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BB3" w:rsidRPr="00494F4B" w:rsidRDefault="00FB5BB3" w:rsidP="00494F4B">
      <w:pPr>
        <w:spacing w:before="100" w:after="100" w:line="240" w:lineRule="auto"/>
        <w:jc w:val="both"/>
        <w:rPr>
          <w:rFonts w:ascii="Times New Roman" w:eastAsia="Times New Roman" w:hAnsi="Times New Roman" w:cs="Times New Roman"/>
          <w:sz w:val="26"/>
          <w:szCs w:val="26"/>
        </w:rPr>
      </w:pPr>
      <w:bookmarkStart w:id="0" w:name="_GoBack"/>
      <w:bookmarkEnd w:id="0"/>
      <w:r w:rsidRPr="00494F4B">
        <w:rPr>
          <w:rFonts w:ascii="Times New Roman" w:eastAsia="Times New Roman" w:hAnsi="Times New Roman" w:cs="Times New Roman"/>
          <w:sz w:val="26"/>
          <w:szCs w:val="26"/>
        </w:rPr>
        <w:t>Trường Cao đẳng Lý Tự Trọng TP. Hồ Chí Minh</w:t>
      </w:r>
    </w:p>
    <w:p w:rsidR="00FB5BB3" w:rsidRPr="00494F4B" w:rsidRDefault="00FB5BB3" w:rsidP="00494F4B">
      <w:pPr>
        <w:spacing w:before="100" w:after="100" w:line="240" w:lineRule="auto"/>
        <w:jc w:val="both"/>
        <w:rPr>
          <w:rFonts w:ascii="Times New Roman" w:eastAsia="Times New Roman" w:hAnsi="Times New Roman" w:cs="Times New Roman"/>
          <w:sz w:val="26"/>
          <w:szCs w:val="26"/>
        </w:rPr>
      </w:pPr>
      <w:r w:rsidRPr="00494F4B">
        <w:rPr>
          <w:rFonts w:ascii="Times New Roman" w:eastAsia="Times New Roman" w:hAnsi="Times New Roman" w:cs="Times New Roman"/>
          <w:sz w:val="26"/>
          <w:szCs w:val="26"/>
        </w:rPr>
        <w:t>Đơn vị: Trung tâm truyền thông – thư viện</w:t>
      </w:r>
    </w:p>
    <w:p w:rsidR="00FB5BB3" w:rsidRPr="00494F4B" w:rsidRDefault="00FB5BB3" w:rsidP="00494F4B">
      <w:pPr>
        <w:spacing w:before="100" w:after="100" w:line="240" w:lineRule="auto"/>
        <w:jc w:val="both"/>
        <w:rPr>
          <w:rFonts w:ascii="Times New Roman" w:eastAsia="Times New Roman" w:hAnsi="Times New Roman" w:cs="Times New Roman"/>
          <w:sz w:val="26"/>
          <w:szCs w:val="26"/>
        </w:rPr>
      </w:pPr>
      <w:r w:rsidRPr="00494F4B">
        <w:rPr>
          <w:rFonts w:ascii="Times New Roman" w:eastAsia="Times New Roman" w:hAnsi="Times New Roman" w:cs="Times New Roman"/>
          <w:sz w:val="26"/>
          <w:szCs w:val="26"/>
        </w:rPr>
        <w:t>Họ tên: Nguyễn Tứ Cảnh</w:t>
      </w:r>
    </w:p>
    <w:p w:rsidR="00494F4B" w:rsidRDefault="00494F4B" w:rsidP="00494F4B">
      <w:pPr>
        <w:spacing w:before="100" w:after="100" w:line="240" w:lineRule="auto"/>
        <w:jc w:val="center"/>
        <w:rPr>
          <w:rFonts w:ascii="Times New Roman" w:eastAsia="Times New Roman" w:hAnsi="Times New Roman" w:cs="Times New Roman"/>
          <w:b/>
          <w:sz w:val="26"/>
          <w:szCs w:val="26"/>
        </w:rPr>
      </w:pPr>
    </w:p>
    <w:p w:rsidR="00FB5BB3" w:rsidRPr="00494F4B" w:rsidRDefault="00FB5BB3" w:rsidP="00494F4B">
      <w:pPr>
        <w:spacing w:before="100" w:after="100" w:line="240" w:lineRule="auto"/>
        <w:jc w:val="center"/>
        <w:rPr>
          <w:rFonts w:ascii="Times New Roman" w:eastAsia="Times New Roman" w:hAnsi="Times New Roman" w:cs="Times New Roman"/>
          <w:b/>
          <w:sz w:val="26"/>
          <w:szCs w:val="26"/>
        </w:rPr>
      </w:pPr>
      <w:r w:rsidRPr="00494F4B">
        <w:rPr>
          <w:rFonts w:ascii="Times New Roman" w:eastAsia="Times New Roman" w:hAnsi="Times New Roman" w:cs="Times New Roman"/>
          <w:b/>
          <w:sz w:val="26"/>
          <w:szCs w:val="26"/>
        </w:rPr>
        <w:t>Câu hỏi Nghiệm thu đề tài buổi học Chính trị ngày 30 / 01 / 2018</w:t>
      </w:r>
    </w:p>
    <w:p w:rsidR="00FB5BB3" w:rsidRPr="00494F4B" w:rsidRDefault="00FB5BB3" w:rsidP="00494F4B">
      <w:pPr>
        <w:spacing w:before="100" w:after="100" w:line="240" w:lineRule="auto"/>
        <w:jc w:val="both"/>
        <w:rPr>
          <w:rFonts w:ascii="Times New Roman" w:eastAsia="Times New Roman" w:hAnsi="Times New Roman" w:cs="Times New Roman"/>
          <w:sz w:val="26"/>
          <w:szCs w:val="26"/>
        </w:rPr>
      </w:pPr>
    </w:p>
    <w:p w:rsidR="0071264C" w:rsidRPr="00494F4B" w:rsidRDefault="0071264C" w:rsidP="00494F4B">
      <w:pPr>
        <w:spacing w:before="100" w:after="100" w:line="240" w:lineRule="auto"/>
        <w:jc w:val="both"/>
        <w:rPr>
          <w:rFonts w:ascii="Times New Roman" w:eastAsia="Times New Roman" w:hAnsi="Times New Roman" w:cs="Times New Roman"/>
          <w:b/>
          <w:sz w:val="26"/>
          <w:szCs w:val="26"/>
        </w:rPr>
      </w:pPr>
      <w:r w:rsidRPr="00494F4B">
        <w:rPr>
          <w:rFonts w:ascii="Times New Roman" w:eastAsia="Times New Roman" w:hAnsi="Times New Roman" w:cs="Times New Roman"/>
          <w:b/>
          <w:sz w:val="26"/>
          <w:szCs w:val="26"/>
        </w:rPr>
        <w:t>"Sau khi học tập, quán triệt các Nghị quyết Hội nghị Trung ương 6, (khóa XII), anh (chị) hãy nêu nhận thức của bản thân về những vấn đề mà anh (chị) tâm đắc nhất trong các Nghị quyết? Trên cơ sở chức trách, nhiệm vụ được giao, anh (chị) hãy đề xuất các giải pháp nhằm thực hiện Nghị quyết một cách hiệu quả, để góp phần xây dựng Thành phố, xây dựng ngành giáo dục nghề nghiệp và Nhà trường phát triển?"</w:t>
      </w:r>
    </w:p>
    <w:p w:rsidR="00AF0832" w:rsidRPr="00494F4B" w:rsidRDefault="0071264C" w:rsidP="00494F4B">
      <w:pPr>
        <w:jc w:val="both"/>
        <w:rPr>
          <w:rFonts w:ascii="Times New Roman" w:hAnsi="Times New Roman" w:cs="Times New Roman"/>
          <w:sz w:val="26"/>
          <w:szCs w:val="26"/>
        </w:rPr>
      </w:pPr>
      <w:r w:rsidRPr="00494F4B">
        <w:rPr>
          <w:rFonts w:ascii="Times New Roman" w:hAnsi="Times New Roman" w:cs="Times New Roman"/>
          <w:sz w:val="26"/>
          <w:szCs w:val="26"/>
        </w:rPr>
        <w:t>Bài thu hoạch</w:t>
      </w:r>
      <w:r w:rsidR="00494F4B">
        <w:rPr>
          <w:rFonts w:ascii="Times New Roman" w:hAnsi="Times New Roman" w:cs="Times New Roman"/>
          <w:sz w:val="26"/>
          <w:szCs w:val="26"/>
        </w:rPr>
        <w:t>:</w:t>
      </w:r>
    </w:p>
    <w:p w:rsidR="00C768BF" w:rsidRPr="00494F4B" w:rsidRDefault="0071264C" w:rsidP="00494F4B">
      <w:pPr>
        <w:spacing w:after="0" w:line="240" w:lineRule="auto"/>
        <w:jc w:val="both"/>
        <w:rPr>
          <w:rFonts w:ascii="Times New Roman" w:eastAsia="Times New Roman" w:hAnsi="Times New Roman" w:cs="Times New Roman"/>
          <w:sz w:val="26"/>
          <w:szCs w:val="26"/>
        </w:rPr>
      </w:pPr>
      <w:r w:rsidRPr="00494F4B">
        <w:rPr>
          <w:rFonts w:ascii="Times New Roman" w:eastAsia="Times New Roman" w:hAnsi="Times New Roman" w:cs="Times New Roman"/>
          <w:sz w:val="26"/>
          <w:szCs w:val="26"/>
        </w:rPr>
        <w:t>Qua nghiên cứu, học tập, quán triệt Nghị quyết Hội nghị lần thứ 6 Ban chấp hành Trung ương Đảng khóa XII và kế hoạch của Thành ủy, Đảng ủy bản thân đã nhận thức những vấn đề cơ bản từ các nội dung được học tập như sau:</w:t>
      </w:r>
    </w:p>
    <w:p w:rsidR="00C768BF" w:rsidRPr="00494F4B" w:rsidRDefault="00C768BF" w:rsidP="00494F4B">
      <w:pPr>
        <w:spacing w:after="0" w:line="240" w:lineRule="auto"/>
        <w:jc w:val="both"/>
        <w:rPr>
          <w:rFonts w:ascii="Times New Roman" w:eastAsia="Times New Roman" w:hAnsi="Times New Roman" w:cs="Times New Roman"/>
          <w:sz w:val="26"/>
          <w:szCs w:val="26"/>
        </w:rPr>
      </w:pPr>
      <w:r w:rsidRPr="00494F4B">
        <w:rPr>
          <w:rFonts w:ascii="Times New Roman" w:eastAsia="Times New Roman" w:hAnsi="Times New Roman" w:cs="Times New Roman"/>
          <w:sz w:val="26"/>
          <w:szCs w:val="26"/>
        </w:rPr>
        <w:t>1/. Luôn cảnh giác đề phòng các âm mưu, thủ đoạn hành động chống phá cách mạng, diễn tiến hòa bình</w:t>
      </w:r>
      <w:r w:rsidR="00B5268D" w:rsidRPr="00494F4B">
        <w:rPr>
          <w:rFonts w:ascii="Times New Roman" w:eastAsia="Times New Roman" w:hAnsi="Times New Roman" w:cs="Times New Roman"/>
          <w:sz w:val="26"/>
          <w:szCs w:val="26"/>
        </w:rPr>
        <w:t>, thù trong – giặc ngoài là điều kiện tiên quyết để thực hiện điều sau.</w:t>
      </w:r>
    </w:p>
    <w:p w:rsidR="009D5163" w:rsidRPr="00494F4B" w:rsidRDefault="00B5268D" w:rsidP="00494F4B">
      <w:pPr>
        <w:spacing w:after="0" w:line="240" w:lineRule="auto"/>
        <w:jc w:val="both"/>
        <w:rPr>
          <w:rFonts w:ascii="Times New Roman" w:eastAsia="Times New Roman" w:hAnsi="Times New Roman" w:cs="Times New Roman"/>
          <w:sz w:val="26"/>
          <w:szCs w:val="26"/>
        </w:rPr>
      </w:pPr>
      <w:r w:rsidRPr="00494F4B">
        <w:rPr>
          <w:rFonts w:ascii="Times New Roman" w:eastAsia="Times New Roman" w:hAnsi="Times New Roman" w:cs="Times New Roman"/>
          <w:sz w:val="26"/>
          <w:szCs w:val="26"/>
        </w:rPr>
        <w:t>2/.</w:t>
      </w:r>
      <w:r w:rsidR="0071264C" w:rsidRPr="00494F4B">
        <w:rPr>
          <w:rFonts w:ascii="Times New Roman" w:eastAsia="Times New Roman" w:hAnsi="Times New Roman" w:cs="Times New Roman"/>
          <w:sz w:val="26"/>
          <w:szCs w:val="26"/>
        </w:rPr>
        <w:t xml:space="preserve"> Bản thân có kế hoạch, chương trình hành động tham gia làm tốt công tác tư tưởng, tuyên truyền rộng rãi những nội dung cơ bản của Nghị quyết trong các tầng lớp nhân dân; tăng cường đấu tranh chống các quan điểm sai trái, thù địch, nhận thức lệch lạc, đẩy lùi tình trạng suy thoái về tư tưởng, chính trị, đạo đức, lối sống, thực hiện có hiệu quả các nhiệm vụ chính trị và giải quyết những vấn đề bức xúc, nổi cộm của các ngành, địa phương, cơ quan, đơn vị. Nghị quyết Hội nghị Trung ương 6, khóa XII của Đảng, gồm 2 Nghị quyết: • Nghị quyết số 19-NQ/TW về tiếp tục đổi mới hệ thống tổ chức và quản lý, nâng cao chất lượng và hiệu quả hoạt động của các đơn vị sự nghiệp công lập. • Nghị quyết số 18-NQ/TW về một số vấn đề về tiếp tục đổi mới, sắp xếp tổ chức bộ máy của hệ thống chính trị, tinh gọn, hoạt động hiệu lực, hiệu quả. Bản thân được truyền đạt những nội dung cơ bản của 2 Nghị quyết trên. Trong đó, khẳng định: Đổi mới hệ thống tổ chức và quản lý, nâng cao chất lượng, hiệu quả hoạt động của các đơn vị sự nghiệp công lập, đạt được những kết quả bước đầu quan trọng. Tích cực triển khai chủ trương của Đảng về đổi mới hệ thống tổ chức và quản lý, nâng cao chất lượng, hiệu quả hoạt động của các đơn vị sự nghiệp công lập, đạt được những kết quả bước đầu quan trọng. Hệ thống các đơn vị sự nghiệp công lập với đông đảo đội ngũ trí thức, các nhà khoa học, các nhà giáo dục và các nhà văn hóa đã có đóng góp to lớn đối với sự nghiệp xây dựng và bảo vệ Tổ quốc; góp phần thực hiện các mục tiêu giảm nghèo bền vững, hoàn thành phổ cập giáo dục mầm non cho trẻ em 5 tuổi và phổ cập giáo dục tiểu học, phổ cập giáo dục</w:t>
      </w:r>
      <w:r w:rsidR="00D21247" w:rsidRPr="00494F4B">
        <w:rPr>
          <w:rFonts w:ascii="Times New Roman" w:eastAsia="Times New Roman" w:hAnsi="Times New Roman" w:cs="Times New Roman"/>
          <w:sz w:val="26"/>
          <w:szCs w:val="26"/>
        </w:rPr>
        <w:t xml:space="preserve"> nghề, đa dạng hóa các ngành nghề đào tạo và tập trung thống nhất ngành nghề theo một đơn vị xuyên suốt từ sơ cấp, trung cấp, kỹ sư – cử nhân cao đẳng – đại học và sau đại học, chú trọng phổ biến đặc thù nghề nghiệp theo từng cấp độ</w:t>
      </w:r>
      <w:r w:rsidR="00052071" w:rsidRPr="00494F4B">
        <w:rPr>
          <w:rFonts w:ascii="Times New Roman" w:eastAsia="Times New Roman" w:hAnsi="Times New Roman" w:cs="Times New Roman"/>
          <w:sz w:val="26"/>
          <w:szCs w:val="26"/>
        </w:rPr>
        <w:t xml:space="preserve"> đào tạo</w:t>
      </w:r>
      <w:r w:rsidR="00DC7397" w:rsidRPr="00494F4B">
        <w:rPr>
          <w:rFonts w:ascii="Times New Roman" w:eastAsia="Times New Roman" w:hAnsi="Times New Roman" w:cs="Times New Roman"/>
          <w:sz w:val="26"/>
          <w:szCs w:val="26"/>
        </w:rPr>
        <w:t xml:space="preserve"> mà thay đổi tận gốc, rễ ngay từ khởi thủy của việc ươm mầm phôi các ý tưởng mà khi các đối tượng sau khi được đào tạo</w:t>
      </w:r>
      <w:r w:rsidR="009D5163" w:rsidRPr="00494F4B">
        <w:rPr>
          <w:rFonts w:ascii="Times New Roman" w:eastAsia="Times New Roman" w:hAnsi="Times New Roman" w:cs="Times New Roman"/>
          <w:sz w:val="26"/>
          <w:szCs w:val="26"/>
        </w:rPr>
        <w:t xml:space="preserve"> lý thuyết và thực hành dù là ngắn hạn, trung hạn hay dài hạn đều có khả năng làm việc trong môi trường thị trường quốc tế ( WTO )</w:t>
      </w:r>
      <w:r w:rsidR="0071264C" w:rsidRPr="00494F4B">
        <w:rPr>
          <w:rFonts w:ascii="Times New Roman" w:eastAsia="Times New Roman" w:hAnsi="Times New Roman" w:cs="Times New Roman"/>
          <w:sz w:val="26"/>
          <w:szCs w:val="26"/>
        </w:rPr>
        <w:t xml:space="preserve"> tăng cường bình đẳng giới, nâng cao sức khỏe nhân dân, góp phần bảo đảm bền vững môi trường, công bằng xã hội và hoàn thành cơ bản các mục tiêu Thiên niên kỷ. 2- Trách nhiệm cá nhân thực hiện Nghị quyết (liên hệ với thực tiễn chức năng, nhiệm vụ được giao, đề ra những công việc cần làm để thực hiện tốt các Nghị quyết của Trung ương và kế </w:t>
      </w:r>
      <w:r w:rsidR="0071264C" w:rsidRPr="00494F4B">
        <w:rPr>
          <w:rFonts w:ascii="Times New Roman" w:eastAsia="Times New Roman" w:hAnsi="Times New Roman" w:cs="Times New Roman"/>
          <w:sz w:val="26"/>
          <w:szCs w:val="26"/>
        </w:rPr>
        <w:lastRenderedPageBreak/>
        <w:t>hoạch</w:t>
      </w:r>
      <w:r w:rsidR="00F97FAC" w:rsidRPr="00494F4B">
        <w:rPr>
          <w:rFonts w:ascii="Times New Roman" w:eastAsia="Times New Roman" w:hAnsi="Times New Roman" w:cs="Times New Roman"/>
          <w:sz w:val="26"/>
          <w:szCs w:val="26"/>
        </w:rPr>
        <w:t xml:space="preserve"> Thành ủy</w:t>
      </w:r>
      <w:r w:rsidR="0071264C" w:rsidRPr="00494F4B">
        <w:rPr>
          <w:rFonts w:ascii="Times New Roman" w:eastAsia="Times New Roman" w:hAnsi="Times New Roman" w:cs="Times New Roman"/>
          <w:sz w:val="26"/>
          <w:szCs w:val="26"/>
        </w:rPr>
        <w:t xml:space="preserve"> Tỉnh ủy, Huyện ủy (Đảng ủy) Về tư tưởng chính trị: Luôn giữ vững quan điểm, lập trường chủ nghĩa Mác-Lênin và tư tưởng Hồ Chí Minh. Luôn chấp hành nghiêm các chủ trương, chính sách của Đảng, pháp luật của Nhà nước, đồng thời vận động gia đình và người thân thực hiện tốt các qui định của địa phương nơi cư trú. Nghiêm túc học tập và nghiên cứu các chuyên đề về tấm gương đạo đức Hồ Chí Minh. Phẩm chất đạo đức lối sống: Có lối sống lành mạnh, giản dị, trung thực. Luôn giữ gìn sự đoàn kết trong khu dân cư. Luôn lắng nghe tâm tư nguyện vọng của người dân để có đề xuất kịp thời với lãnh đạo cơ quan. 3- Đề xuất, kiến nghị:</w:t>
      </w:r>
    </w:p>
    <w:p w:rsidR="009D5163" w:rsidRPr="00494F4B" w:rsidRDefault="009D5163" w:rsidP="00494F4B">
      <w:pPr>
        <w:spacing w:after="0" w:line="240" w:lineRule="auto"/>
        <w:jc w:val="both"/>
        <w:rPr>
          <w:rFonts w:ascii="Times New Roman" w:eastAsia="Times New Roman" w:hAnsi="Times New Roman" w:cs="Times New Roman"/>
          <w:sz w:val="26"/>
          <w:szCs w:val="26"/>
        </w:rPr>
      </w:pPr>
      <w:r w:rsidRPr="00494F4B">
        <w:rPr>
          <w:rFonts w:ascii="Times New Roman" w:eastAsia="Times New Roman" w:hAnsi="Times New Roman" w:cs="Times New Roman"/>
          <w:sz w:val="26"/>
          <w:szCs w:val="26"/>
        </w:rPr>
        <w:t xml:space="preserve">Tuy nhiên, để tạo ra 1 kết quả toàn diện, không phải bỗng chốc mà được như trong giấc mơ </w:t>
      </w:r>
      <w:r w:rsidR="008A67DB" w:rsidRPr="00494F4B">
        <w:rPr>
          <w:rFonts w:ascii="Times New Roman" w:eastAsia="Times New Roman" w:hAnsi="Times New Roman" w:cs="Times New Roman"/>
          <w:sz w:val="26"/>
          <w:szCs w:val="26"/>
        </w:rPr>
        <w:t xml:space="preserve">hồng ấm áp và nhất là tàn dư xấu của bọn thực dân phong kiến không tức thời </w:t>
      </w:r>
      <w:r w:rsidR="005E67AF" w:rsidRPr="00494F4B">
        <w:rPr>
          <w:rFonts w:ascii="Times New Roman" w:eastAsia="Times New Roman" w:hAnsi="Times New Roman" w:cs="Times New Roman"/>
          <w:sz w:val="26"/>
          <w:szCs w:val="26"/>
        </w:rPr>
        <w:t>xóa</w:t>
      </w:r>
      <w:r w:rsidR="008A67DB" w:rsidRPr="00494F4B">
        <w:rPr>
          <w:rFonts w:ascii="Times New Roman" w:eastAsia="Times New Roman" w:hAnsi="Times New Roman" w:cs="Times New Roman"/>
          <w:sz w:val="26"/>
          <w:szCs w:val="26"/>
        </w:rPr>
        <w:t xml:space="preserve"> được nhưng ngành Giáo Dục – Đào Tạo trong cả nước mà trường Cao đẳng Lý Tự Trọng, Trung tâm truyền thông – thư viện</w:t>
      </w:r>
      <w:r w:rsidR="006D7827" w:rsidRPr="00494F4B">
        <w:rPr>
          <w:rFonts w:ascii="Times New Roman" w:eastAsia="Times New Roman" w:hAnsi="Times New Roman" w:cs="Times New Roman"/>
          <w:sz w:val="26"/>
          <w:szCs w:val="26"/>
        </w:rPr>
        <w:t xml:space="preserve"> luôn khẳng định quyết tâm hành động vào bất kỳ thời điểm nào có thể, mỗi thành viên, nhân viên trong từng vị trí việc làm</w:t>
      </w:r>
      <w:r w:rsidR="005E67AF" w:rsidRPr="00494F4B">
        <w:rPr>
          <w:rFonts w:ascii="Times New Roman" w:eastAsia="Times New Roman" w:hAnsi="Times New Roman" w:cs="Times New Roman"/>
          <w:sz w:val="26"/>
          <w:szCs w:val="26"/>
        </w:rPr>
        <w:t xml:space="preserve"> cần thiết được bồi dưỡng định hướng chính trị, thời sự để tất cả</w:t>
      </w:r>
      <w:r w:rsidR="006D7827" w:rsidRPr="00494F4B">
        <w:rPr>
          <w:rFonts w:ascii="Times New Roman" w:eastAsia="Times New Roman" w:hAnsi="Times New Roman" w:cs="Times New Roman"/>
          <w:sz w:val="26"/>
          <w:szCs w:val="26"/>
        </w:rPr>
        <w:t xml:space="preserve"> đều hết sức vượt khó hoàn thành nhiệm vụ mà các cấp lãnh đạo tin tưởng giao phó.</w:t>
      </w:r>
    </w:p>
    <w:p w:rsidR="0071264C" w:rsidRPr="00494F4B" w:rsidRDefault="0071264C" w:rsidP="00494F4B">
      <w:pPr>
        <w:spacing w:after="0" w:line="240" w:lineRule="auto"/>
        <w:jc w:val="both"/>
        <w:rPr>
          <w:rFonts w:ascii="Times New Roman" w:eastAsia="Times New Roman" w:hAnsi="Times New Roman" w:cs="Times New Roman"/>
          <w:sz w:val="26"/>
          <w:szCs w:val="26"/>
        </w:rPr>
      </w:pPr>
      <w:r w:rsidRPr="00494F4B">
        <w:rPr>
          <w:rFonts w:ascii="Times New Roman" w:eastAsia="Times New Roman" w:hAnsi="Times New Roman" w:cs="Times New Roman"/>
          <w:sz w:val="26"/>
          <w:szCs w:val="26"/>
        </w:rPr>
        <w:t xml:space="preserve"> Để tổ chức, thực hiện tốt nội dung của Hội nghị Trung ương 6, khóa XII của Đảng, trong chi bộ trong thời gian tới, tôi xin đề xuất một số nhiệm vụ và giải pháp như sau: Đổi mới căn bản, toàn diện giáo dục và đào tạo, đáp ứng yêu cầu công nghiệp hóa, hiện đại hóa trong điều kiện kinh tế thị trường định hướng xã hội chủ nghĩa và hội nhập quốc tế. Trung ương yêu cầu phải đổi mới từ nhận thức tư duy, mục tiêu đào tạo, hệ thống tổ chức, loại hình giáo dục và đào tạo, nội dung và phương pháp dạy và học đến cơ chế vận hành, cơ chế quản lý, xây dựng đội ngũ giáo viên, cán bộ quản lý, cơ sở vật chất, nguồn lực, điều kiện bảo đảm thực hiện đổi mới toàn bộ hệ thống giáo dục, bao gồm giáo dục mầm non, giáo dục phổ thông và giáo dục đại học, đào tạo nghề . Đây là những vấn đề hết sức lớn lao, hệ trọng và phức tạp, còn nhiều ý kiến khác nhau, cần phải tiếp tục nghiên cứu, tổng kết, bàn bạc một cách thấu đáo, cẩn trọng, tạo sự thống nhất cao để ban hành Nghị quyết vào thời gian thích hợp. Trước mắt, cần tiếp tục quán triệt các quan điểm, chủ trương của Nghị quyết Trung ương 2 khoá VIII, Kết luận Hội nghị Trung ương 6 khoá IX và các kết luận, quyết định của Bộ Chính trị, chỉ đạo triển khai thực hiện thật tốt Chiến lược phát triển giáo dục và đào tạo từ nay đến năm 2020 theo Kết luận của Hội nghị lần này. Khuyến khích, tạo điều kiện để sinh viên, nghiên cứu sinh sau khi được đào tạo ở nước ngoài về nước làm việc. Đồng thời, phải vận dụng đúng đắn cơ chế thị trường để đổi mới, nâng cao hiệu quả, hiệu lực quản lý nhà nước; cơ chế, chính sách; xây dựng và thực hiện các nhiệm vụ khoa học và công nghệ lớn của Nhà nước. Tăng cường và phát huy tiềm lực khoa học quốc gia; phát triển thị trường khoa học và công nghệ; chủ động, tích cực hội nhập quốc tế, thu hút nguồn lực và chuyên gia người Việt Nam định cư ở nước ngoài và người nước ngoài tham gia các dự án khoa học - công nghệ của Việt Nam. Với truyền thống, bản chất tốt đẹp của Đảng, được nhân dân, cán bộ, công chức, viên chức</w:t>
      </w:r>
      <w:r w:rsidR="00F97FAC" w:rsidRPr="00494F4B">
        <w:rPr>
          <w:rFonts w:ascii="Times New Roman" w:eastAsia="Times New Roman" w:hAnsi="Times New Roman" w:cs="Times New Roman"/>
          <w:sz w:val="26"/>
          <w:szCs w:val="26"/>
        </w:rPr>
        <w:t>, nhân viên</w:t>
      </w:r>
      <w:r w:rsidRPr="00494F4B">
        <w:rPr>
          <w:rFonts w:ascii="Times New Roman" w:eastAsia="Times New Roman" w:hAnsi="Times New Roman" w:cs="Times New Roman"/>
          <w:sz w:val="26"/>
          <w:szCs w:val="26"/>
        </w:rPr>
        <w:t xml:space="preserve"> đồng tình, nhiệt tình ủng hộ, nhất định chúng ta sẽ thực hiện thắng lợi Nghị quyết Hội nghị Trung ương 6, khóa XII của Đảng, tạo bước chuyển biến mới trong công tác xây dựng Đảng, làm cho Đảng ta ngày càng trong sạch, vững mạnh, thực hiện thắng lợi sự nghiệp C</w:t>
      </w:r>
      <w:r w:rsidR="00F97FAC" w:rsidRPr="00494F4B">
        <w:rPr>
          <w:rFonts w:ascii="Times New Roman" w:eastAsia="Times New Roman" w:hAnsi="Times New Roman" w:cs="Times New Roman"/>
          <w:sz w:val="26"/>
          <w:szCs w:val="26"/>
        </w:rPr>
        <w:t xml:space="preserve">ông </w:t>
      </w:r>
      <w:r w:rsidRPr="00494F4B">
        <w:rPr>
          <w:rFonts w:ascii="Times New Roman" w:eastAsia="Times New Roman" w:hAnsi="Times New Roman" w:cs="Times New Roman"/>
          <w:sz w:val="26"/>
          <w:szCs w:val="26"/>
        </w:rPr>
        <w:t>N</w:t>
      </w:r>
      <w:r w:rsidR="00F97FAC" w:rsidRPr="00494F4B">
        <w:rPr>
          <w:rFonts w:ascii="Times New Roman" w:eastAsia="Times New Roman" w:hAnsi="Times New Roman" w:cs="Times New Roman"/>
          <w:sz w:val="26"/>
          <w:szCs w:val="26"/>
        </w:rPr>
        <w:t xml:space="preserve">ghiệp </w:t>
      </w:r>
      <w:r w:rsidRPr="00494F4B">
        <w:rPr>
          <w:rFonts w:ascii="Times New Roman" w:eastAsia="Times New Roman" w:hAnsi="Times New Roman" w:cs="Times New Roman"/>
          <w:sz w:val="26"/>
          <w:szCs w:val="26"/>
        </w:rPr>
        <w:t>H</w:t>
      </w:r>
      <w:r w:rsidR="00F97FAC" w:rsidRPr="00494F4B">
        <w:rPr>
          <w:rFonts w:ascii="Times New Roman" w:eastAsia="Times New Roman" w:hAnsi="Times New Roman" w:cs="Times New Roman"/>
          <w:sz w:val="26"/>
          <w:szCs w:val="26"/>
        </w:rPr>
        <w:t>óa</w:t>
      </w:r>
      <w:r w:rsidRPr="00494F4B">
        <w:rPr>
          <w:rFonts w:ascii="Times New Roman" w:eastAsia="Times New Roman" w:hAnsi="Times New Roman" w:cs="Times New Roman"/>
          <w:sz w:val="26"/>
          <w:szCs w:val="26"/>
        </w:rPr>
        <w:t>, H</w:t>
      </w:r>
      <w:r w:rsidR="00F97FAC" w:rsidRPr="00494F4B">
        <w:rPr>
          <w:rFonts w:ascii="Times New Roman" w:eastAsia="Times New Roman" w:hAnsi="Times New Roman" w:cs="Times New Roman"/>
          <w:sz w:val="26"/>
          <w:szCs w:val="26"/>
        </w:rPr>
        <w:t xml:space="preserve">iện </w:t>
      </w:r>
      <w:r w:rsidRPr="00494F4B">
        <w:rPr>
          <w:rFonts w:ascii="Times New Roman" w:eastAsia="Times New Roman" w:hAnsi="Times New Roman" w:cs="Times New Roman"/>
          <w:sz w:val="26"/>
          <w:szCs w:val="26"/>
        </w:rPr>
        <w:t>Đ</w:t>
      </w:r>
      <w:r w:rsidR="00F97FAC" w:rsidRPr="00494F4B">
        <w:rPr>
          <w:rFonts w:ascii="Times New Roman" w:eastAsia="Times New Roman" w:hAnsi="Times New Roman" w:cs="Times New Roman"/>
          <w:sz w:val="26"/>
          <w:szCs w:val="26"/>
        </w:rPr>
        <w:t xml:space="preserve">ại </w:t>
      </w:r>
      <w:r w:rsidRPr="00494F4B">
        <w:rPr>
          <w:rFonts w:ascii="Times New Roman" w:eastAsia="Times New Roman" w:hAnsi="Times New Roman" w:cs="Times New Roman"/>
          <w:sz w:val="26"/>
          <w:szCs w:val="26"/>
        </w:rPr>
        <w:t>H</w:t>
      </w:r>
      <w:r w:rsidR="00F97FAC" w:rsidRPr="00494F4B">
        <w:rPr>
          <w:rFonts w:ascii="Times New Roman" w:eastAsia="Times New Roman" w:hAnsi="Times New Roman" w:cs="Times New Roman"/>
          <w:sz w:val="26"/>
          <w:szCs w:val="26"/>
        </w:rPr>
        <w:t>óa</w:t>
      </w:r>
      <w:r w:rsidRPr="00494F4B">
        <w:rPr>
          <w:rFonts w:ascii="Times New Roman" w:eastAsia="Times New Roman" w:hAnsi="Times New Roman" w:cs="Times New Roman"/>
          <w:sz w:val="26"/>
          <w:szCs w:val="26"/>
        </w:rPr>
        <w:t>, hội nhập và phát triển toàn diện đất nước với mục tiêu chung là “Dân giàu, nước mạnh, xã hội công bằng, dân chủ, văn minh</w:t>
      </w:r>
      <w:r w:rsidR="00A56038" w:rsidRPr="00494F4B">
        <w:rPr>
          <w:rFonts w:ascii="Times New Roman" w:eastAsia="Times New Roman" w:hAnsi="Times New Roman" w:cs="Times New Roman"/>
          <w:sz w:val="26"/>
          <w:szCs w:val="26"/>
        </w:rPr>
        <w:t>, thịnh vượng</w:t>
      </w:r>
      <w:r w:rsidRPr="00494F4B">
        <w:rPr>
          <w:rFonts w:ascii="Times New Roman" w:eastAsia="Times New Roman" w:hAnsi="Times New Roman" w:cs="Times New Roman"/>
          <w:sz w:val="26"/>
          <w:szCs w:val="26"/>
        </w:rPr>
        <w:t>”./.</w:t>
      </w:r>
    </w:p>
    <w:p w:rsidR="00F97FAC" w:rsidRPr="00494F4B" w:rsidRDefault="00F97FAC" w:rsidP="00494F4B">
      <w:pPr>
        <w:spacing w:after="0" w:line="240" w:lineRule="auto"/>
        <w:ind w:left="4320" w:firstLine="720"/>
        <w:jc w:val="both"/>
        <w:rPr>
          <w:rFonts w:ascii="Times New Roman" w:eastAsia="Times New Roman" w:hAnsi="Times New Roman" w:cs="Times New Roman"/>
          <w:sz w:val="26"/>
          <w:szCs w:val="26"/>
        </w:rPr>
      </w:pPr>
      <w:r w:rsidRPr="00494F4B">
        <w:rPr>
          <w:rFonts w:ascii="Times New Roman" w:eastAsia="Times New Roman" w:hAnsi="Times New Roman" w:cs="Times New Roman"/>
          <w:sz w:val="26"/>
          <w:szCs w:val="26"/>
        </w:rPr>
        <w:t xml:space="preserve">Tân Bình, ngày </w:t>
      </w:r>
      <w:r w:rsidR="00494F4B">
        <w:rPr>
          <w:rFonts w:ascii="Times New Roman" w:eastAsia="Times New Roman" w:hAnsi="Times New Roman" w:cs="Times New Roman"/>
          <w:sz w:val="26"/>
          <w:szCs w:val="26"/>
        </w:rPr>
        <w:t>02</w:t>
      </w:r>
      <w:r w:rsidRPr="00494F4B">
        <w:rPr>
          <w:rFonts w:ascii="Times New Roman" w:eastAsia="Times New Roman" w:hAnsi="Times New Roman" w:cs="Times New Roman"/>
          <w:sz w:val="26"/>
          <w:szCs w:val="26"/>
        </w:rPr>
        <w:t xml:space="preserve"> tháng </w:t>
      </w:r>
      <w:r w:rsidR="00494F4B">
        <w:rPr>
          <w:rFonts w:ascii="Times New Roman" w:eastAsia="Times New Roman" w:hAnsi="Times New Roman" w:cs="Times New Roman"/>
          <w:sz w:val="26"/>
          <w:szCs w:val="26"/>
        </w:rPr>
        <w:t>3</w:t>
      </w:r>
      <w:r w:rsidRPr="00494F4B">
        <w:rPr>
          <w:rFonts w:ascii="Times New Roman" w:eastAsia="Times New Roman" w:hAnsi="Times New Roman" w:cs="Times New Roman"/>
          <w:sz w:val="26"/>
          <w:szCs w:val="26"/>
        </w:rPr>
        <w:t xml:space="preserve"> năm 2018</w:t>
      </w:r>
    </w:p>
    <w:p w:rsidR="00F97FAC" w:rsidRPr="00494F4B" w:rsidRDefault="00F97FAC" w:rsidP="00494F4B">
      <w:pPr>
        <w:spacing w:after="0" w:line="240" w:lineRule="auto"/>
        <w:jc w:val="both"/>
        <w:rPr>
          <w:rFonts w:ascii="Times New Roman" w:eastAsia="Times New Roman" w:hAnsi="Times New Roman" w:cs="Times New Roman"/>
          <w:b/>
          <w:sz w:val="26"/>
          <w:szCs w:val="26"/>
        </w:rPr>
      </w:pPr>
      <w:r w:rsidRPr="00494F4B">
        <w:rPr>
          <w:rFonts w:ascii="Times New Roman" w:eastAsia="Times New Roman" w:hAnsi="Times New Roman" w:cs="Times New Roman"/>
          <w:b/>
          <w:sz w:val="26"/>
          <w:szCs w:val="26"/>
        </w:rPr>
        <w:t xml:space="preserve">                                                                   </w:t>
      </w:r>
      <w:r w:rsidR="00494F4B" w:rsidRPr="00494F4B">
        <w:rPr>
          <w:rFonts w:ascii="Times New Roman" w:eastAsia="Times New Roman" w:hAnsi="Times New Roman" w:cs="Times New Roman"/>
          <w:b/>
          <w:sz w:val="26"/>
          <w:szCs w:val="26"/>
        </w:rPr>
        <w:t xml:space="preserve">               </w:t>
      </w:r>
      <w:r w:rsidRPr="00494F4B">
        <w:rPr>
          <w:rFonts w:ascii="Times New Roman" w:eastAsia="Times New Roman" w:hAnsi="Times New Roman" w:cs="Times New Roman"/>
          <w:b/>
          <w:sz w:val="26"/>
          <w:szCs w:val="26"/>
        </w:rPr>
        <w:t xml:space="preserve">                 </w:t>
      </w:r>
      <w:r w:rsidR="00494F4B" w:rsidRPr="00494F4B">
        <w:rPr>
          <w:rFonts w:ascii="Times New Roman" w:eastAsia="Times New Roman" w:hAnsi="Times New Roman" w:cs="Times New Roman"/>
          <w:b/>
          <w:sz w:val="26"/>
          <w:szCs w:val="26"/>
        </w:rPr>
        <w:t>Người viết</w:t>
      </w:r>
      <w:r w:rsidRPr="00494F4B">
        <w:rPr>
          <w:rFonts w:ascii="Times New Roman" w:eastAsia="Times New Roman" w:hAnsi="Times New Roman" w:cs="Times New Roman"/>
          <w:b/>
          <w:sz w:val="26"/>
          <w:szCs w:val="26"/>
        </w:rPr>
        <w:t xml:space="preserve"> </w:t>
      </w:r>
    </w:p>
    <w:p w:rsidR="003642B8" w:rsidRPr="00494F4B" w:rsidRDefault="003642B8" w:rsidP="00494F4B">
      <w:pPr>
        <w:spacing w:after="0" w:line="240" w:lineRule="auto"/>
        <w:jc w:val="both"/>
        <w:rPr>
          <w:rFonts w:ascii="Times New Roman" w:eastAsia="Times New Roman" w:hAnsi="Times New Roman" w:cs="Times New Roman"/>
          <w:b/>
          <w:sz w:val="26"/>
          <w:szCs w:val="26"/>
        </w:rPr>
      </w:pPr>
    </w:p>
    <w:p w:rsidR="003642B8" w:rsidRDefault="003642B8" w:rsidP="00494F4B">
      <w:pPr>
        <w:spacing w:after="0" w:line="240" w:lineRule="auto"/>
        <w:jc w:val="both"/>
        <w:rPr>
          <w:rFonts w:ascii="Times New Roman" w:eastAsia="Times New Roman" w:hAnsi="Times New Roman" w:cs="Times New Roman"/>
          <w:b/>
          <w:sz w:val="26"/>
          <w:szCs w:val="26"/>
        </w:rPr>
      </w:pPr>
    </w:p>
    <w:p w:rsidR="00494F4B" w:rsidRDefault="00494F4B" w:rsidP="00494F4B">
      <w:pPr>
        <w:spacing w:after="0" w:line="240" w:lineRule="auto"/>
        <w:jc w:val="both"/>
        <w:rPr>
          <w:rFonts w:ascii="Times New Roman" w:eastAsia="Times New Roman" w:hAnsi="Times New Roman" w:cs="Times New Roman"/>
          <w:b/>
          <w:sz w:val="26"/>
          <w:szCs w:val="26"/>
        </w:rPr>
      </w:pPr>
    </w:p>
    <w:p w:rsidR="00494F4B" w:rsidRPr="00494F4B" w:rsidRDefault="00494F4B" w:rsidP="00494F4B">
      <w:pPr>
        <w:spacing w:after="0" w:line="240" w:lineRule="auto"/>
        <w:jc w:val="both"/>
        <w:rPr>
          <w:rFonts w:ascii="Times New Roman" w:eastAsia="Times New Roman" w:hAnsi="Times New Roman" w:cs="Times New Roman"/>
          <w:b/>
          <w:sz w:val="26"/>
          <w:szCs w:val="26"/>
        </w:rPr>
      </w:pPr>
    </w:p>
    <w:p w:rsidR="003642B8" w:rsidRPr="00494F4B" w:rsidRDefault="003642B8" w:rsidP="00494F4B">
      <w:pPr>
        <w:spacing w:after="0" w:line="240" w:lineRule="auto"/>
        <w:jc w:val="both"/>
        <w:rPr>
          <w:rFonts w:ascii="Times New Roman" w:hAnsi="Times New Roman" w:cs="Times New Roman"/>
          <w:b/>
          <w:sz w:val="26"/>
          <w:szCs w:val="26"/>
        </w:rPr>
      </w:pPr>
      <w:r w:rsidRPr="00494F4B">
        <w:rPr>
          <w:rFonts w:ascii="Times New Roman" w:eastAsia="Times New Roman" w:hAnsi="Times New Roman" w:cs="Times New Roman"/>
          <w:b/>
          <w:sz w:val="26"/>
          <w:szCs w:val="26"/>
        </w:rPr>
        <w:t xml:space="preserve">                                                                                 </w:t>
      </w:r>
      <w:r w:rsidR="00CA5DFA" w:rsidRPr="00494F4B">
        <w:rPr>
          <w:rFonts w:ascii="Times New Roman" w:eastAsia="Times New Roman" w:hAnsi="Times New Roman" w:cs="Times New Roman"/>
          <w:b/>
          <w:sz w:val="26"/>
          <w:szCs w:val="26"/>
        </w:rPr>
        <w:t xml:space="preserve">     </w:t>
      </w:r>
      <w:r w:rsidR="00494F4B" w:rsidRPr="00494F4B">
        <w:rPr>
          <w:rFonts w:ascii="Times New Roman" w:eastAsia="Times New Roman" w:hAnsi="Times New Roman" w:cs="Times New Roman"/>
          <w:b/>
          <w:sz w:val="26"/>
          <w:szCs w:val="26"/>
        </w:rPr>
        <w:t xml:space="preserve"> </w:t>
      </w:r>
      <w:r w:rsidR="00CA5DFA" w:rsidRPr="00494F4B">
        <w:rPr>
          <w:rFonts w:ascii="Times New Roman" w:eastAsia="Times New Roman" w:hAnsi="Times New Roman" w:cs="Times New Roman"/>
          <w:b/>
          <w:sz w:val="26"/>
          <w:szCs w:val="26"/>
        </w:rPr>
        <w:t xml:space="preserve">      </w:t>
      </w:r>
      <w:r w:rsidR="00494F4B">
        <w:rPr>
          <w:rFonts w:ascii="Times New Roman" w:eastAsia="Times New Roman" w:hAnsi="Times New Roman" w:cs="Times New Roman"/>
          <w:b/>
          <w:sz w:val="26"/>
          <w:szCs w:val="26"/>
        </w:rPr>
        <w:t xml:space="preserve"> </w:t>
      </w:r>
      <w:r w:rsidR="00CA5DFA" w:rsidRPr="00494F4B">
        <w:rPr>
          <w:rFonts w:ascii="Times New Roman" w:eastAsia="Times New Roman" w:hAnsi="Times New Roman" w:cs="Times New Roman"/>
          <w:b/>
          <w:sz w:val="26"/>
          <w:szCs w:val="26"/>
        </w:rPr>
        <w:t xml:space="preserve"> </w:t>
      </w:r>
      <w:r w:rsidRPr="00494F4B">
        <w:rPr>
          <w:rFonts w:ascii="Times New Roman" w:eastAsia="Times New Roman" w:hAnsi="Times New Roman" w:cs="Times New Roman"/>
          <w:b/>
          <w:sz w:val="26"/>
          <w:szCs w:val="26"/>
        </w:rPr>
        <w:t>Nguyễn Tứ Cảnh</w:t>
      </w:r>
    </w:p>
    <w:sectPr w:rsidR="003642B8" w:rsidRPr="00494F4B" w:rsidSect="00494F4B">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64C"/>
    <w:rsid w:val="00052071"/>
    <w:rsid w:val="00354182"/>
    <w:rsid w:val="003642B8"/>
    <w:rsid w:val="00494F4B"/>
    <w:rsid w:val="005E67AF"/>
    <w:rsid w:val="00672AE0"/>
    <w:rsid w:val="006D7827"/>
    <w:rsid w:val="0071264C"/>
    <w:rsid w:val="008A67DB"/>
    <w:rsid w:val="00935660"/>
    <w:rsid w:val="009D5163"/>
    <w:rsid w:val="00A56038"/>
    <w:rsid w:val="00AF0832"/>
    <w:rsid w:val="00B5268D"/>
    <w:rsid w:val="00C768BF"/>
    <w:rsid w:val="00CA5DFA"/>
    <w:rsid w:val="00D21247"/>
    <w:rsid w:val="00DC7397"/>
    <w:rsid w:val="00F97FAC"/>
    <w:rsid w:val="00FB5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64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64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1091</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2018-03-02T02:11:00Z</cp:lastPrinted>
  <dcterms:created xsi:type="dcterms:W3CDTF">2018-03-02T06:59:00Z</dcterms:created>
  <dcterms:modified xsi:type="dcterms:W3CDTF">2018-03-02T06:59:00Z</dcterms:modified>
</cp:coreProperties>
</file>